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70B" w:rsidRDefault="0051770B" w:rsidP="0051770B">
      <w:pPr>
        <w:tabs>
          <w:tab w:val="left" w:pos="3021"/>
        </w:tabs>
        <w:spacing w:line="360" w:lineRule="auto"/>
        <w:rPr>
          <w:rFonts w:ascii="Courier New" w:hAnsi="Courier New" w:cs="Courier New"/>
        </w:rPr>
      </w:pPr>
    </w:p>
    <w:p w:rsidR="0051770B" w:rsidRDefault="0051770B" w:rsidP="0051770B">
      <w:pPr>
        <w:tabs>
          <w:tab w:val="left" w:pos="3021"/>
        </w:tabs>
        <w:spacing w:line="360" w:lineRule="auto"/>
        <w:jc w:val="center"/>
        <w:rPr>
          <w:rFonts w:ascii="Courier New" w:hAnsi="Courier New" w:cs="Courier New"/>
        </w:rPr>
      </w:pPr>
      <w:r>
        <w:rPr>
          <w:rFonts w:ascii="Courier New" w:hAnsi="Courier New" w:cs="Courier New"/>
          <w:noProof/>
        </w:rPr>
        <w:drawing>
          <wp:inline distT="0" distB="0" distL="0" distR="0">
            <wp:extent cx="5454015" cy="8221345"/>
            <wp:effectExtent l="0" t="0" r="0" b="8255"/>
            <wp:docPr id="1" name="Picture 1" descr="tmp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9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54015" cy="8221345"/>
                    </a:xfrm>
                    <a:prstGeom prst="rect">
                      <a:avLst/>
                    </a:prstGeom>
                    <a:noFill/>
                    <a:ln>
                      <a:noFill/>
                    </a:ln>
                  </pic:spPr>
                </pic:pic>
              </a:graphicData>
            </a:graphic>
          </wp:inline>
        </w:drawing>
      </w:r>
    </w:p>
    <w:p w:rsidR="0051770B" w:rsidRDefault="0051770B" w:rsidP="0051770B">
      <w:pPr>
        <w:tabs>
          <w:tab w:val="left" w:pos="3276"/>
          <w:tab w:val="left" w:pos="4223"/>
        </w:tabs>
        <w:spacing w:line="360" w:lineRule="auto"/>
        <w:jc w:val="center"/>
        <w:rPr>
          <w:rFonts w:ascii="Courier New" w:hAnsi="Courier New" w:cs="Courier New"/>
        </w:rPr>
      </w:pPr>
      <w:r>
        <w:rPr>
          <w:rFonts w:ascii="Courier New" w:hAnsi="Courier New" w:cs="Courier New"/>
        </w:rPr>
        <w:br w:type="page"/>
      </w:r>
      <w:r>
        <w:rPr>
          <w:rFonts w:ascii="Courier New" w:hAnsi="Courier New" w:cs="Courier New"/>
        </w:rPr>
        <w:lastRenderedPageBreak/>
        <w:t>OF THE</w:t>
      </w:r>
    </w:p>
    <w:p w:rsidR="0051770B" w:rsidRDefault="0051770B" w:rsidP="0051770B">
      <w:pPr>
        <w:tabs>
          <w:tab w:val="left" w:pos="1258"/>
          <w:tab w:val="left" w:pos="2732"/>
          <w:tab w:val="left" w:pos="3673"/>
        </w:tabs>
        <w:spacing w:line="360" w:lineRule="auto"/>
        <w:jc w:val="center"/>
        <w:rPr>
          <w:rFonts w:ascii="Courier New" w:hAnsi="Courier New" w:cs="Courier New"/>
        </w:rPr>
      </w:pPr>
      <w:r>
        <w:rPr>
          <w:rFonts w:ascii="Courier New" w:hAnsi="Courier New" w:cs="Courier New"/>
        </w:rPr>
        <w:t>SALT OF PHILOSOPHERS</w:t>
      </w:r>
    </w:p>
    <w:p w:rsidR="0051770B" w:rsidRDefault="0051770B" w:rsidP="0051770B">
      <w:pPr>
        <w:spacing w:line="360" w:lineRule="auto"/>
        <w:jc w:val="center"/>
        <w:rPr>
          <w:rFonts w:ascii="Courier New" w:hAnsi="Courier New" w:cs="Courier New"/>
        </w:rPr>
      </w:pPr>
      <w:r>
        <w:rPr>
          <w:rFonts w:ascii="Courier New" w:hAnsi="Courier New" w:cs="Courier New"/>
        </w:rPr>
        <w:t>How, and whence, That is Prepared, and of what use It is in Medicine and Chymistry.</w:t>
      </w:r>
    </w:p>
    <w:p w:rsidR="0051770B" w:rsidRDefault="0051770B" w:rsidP="0051770B">
      <w:pPr>
        <w:tabs>
          <w:tab w:val="left" w:pos="3129"/>
        </w:tabs>
        <w:spacing w:line="360" w:lineRule="auto"/>
        <w:jc w:val="center"/>
        <w:rPr>
          <w:rFonts w:ascii="Courier New" w:hAnsi="Courier New" w:cs="Courier New"/>
        </w:rPr>
      </w:pPr>
      <w:r>
        <w:rPr>
          <w:rFonts w:ascii="Courier New" w:hAnsi="Courier New" w:cs="Courier New"/>
        </w:rPr>
        <w:t>Previously pp. 1209 – 1229.</w:t>
      </w:r>
    </w:p>
    <w:p w:rsidR="0051770B" w:rsidRDefault="0051770B" w:rsidP="0051770B">
      <w:pPr>
        <w:tabs>
          <w:tab w:val="left" w:pos="3129"/>
        </w:tabs>
        <w:spacing w:line="360" w:lineRule="auto"/>
        <w:jc w:val="center"/>
        <w:rPr>
          <w:rFonts w:ascii="Courier New" w:hAnsi="Courier New" w:cs="Courier New"/>
        </w:rPr>
      </w:pPr>
    </w:p>
    <w:p w:rsidR="0051770B" w:rsidRDefault="0051770B" w:rsidP="0051770B">
      <w:pPr>
        <w:spacing w:line="360" w:lineRule="auto"/>
        <w:jc w:val="both"/>
        <w:rPr>
          <w:rFonts w:ascii="Courier New" w:hAnsi="Courier New" w:cs="Courier New"/>
        </w:rPr>
      </w:pPr>
      <w:r>
        <w:rPr>
          <w:rFonts w:ascii="Courier New" w:hAnsi="Courier New" w:cs="Courier New"/>
        </w:rPr>
        <w:t xml:space="preserve">     Those our venerable Ancestors, the ancient Philosophers, have in</w:t>
      </w:r>
      <w:r>
        <w:rPr>
          <w:rFonts w:ascii="Courier New" w:hAnsi="Courier New" w:cs="Courier New"/>
        </w:rPr>
        <w:softHyphen/>
        <w:t>deed Copiously written many things, touching this Third Part of the Principle of Metals, viz. SALT: Yet so very obscurely, as it is almost impossible for a Man to learn thence, Fundamentally, any thing of mom</w:t>
      </w:r>
      <w:r>
        <w:rPr>
          <w:rFonts w:ascii="Courier New" w:hAnsi="Courier New" w:cs="Courier New"/>
        </w:rPr>
        <w:softHyphen/>
        <w:t>ent: Yea, I might say, it hath happened to very few, to know how, to prepare the SALT OF PHILOSOPHERS, but on the contrary, six hundred have ruined themselves, and lost all their Fortunes in labouring there</w:t>
      </w:r>
      <w:r>
        <w:rPr>
          <w:rFonts w:ascii="Courier New" w:hAnsi="Courier New" w:cs="Courier New"/>
        </w:rPr>
        <w:softHyphen/>
        <w:t>about. After, I also had, for some years together, expended great Labour and Cost, besides what I spent in acquiring both the other Prin</w:t>
      </w:r>
      <w:r>
        <w:rPr>
          <w:rFonts w:ascii="Courier New" w:hAnsi="Courier New" w:cs="Courier New"/>
        </w:rPr>
        <w:softHyphen/>
        <w:t>ciples, viz. SULPHUR and MERCURY, (which were understood by me, about two years since) it pleased the most wise GOD at length, also to reveal to me this most famous SALT. Wherefore, I could not refrain from communicating some thing of it to Posterity, for the Glory of my GOD, and for divulging his wonderous Works, not doubting, but that this my Re</w:t>
      </w:r>
      <w:r>
        <w:rPr>
          <w:rFonts w:ascii="Courier New" w:hAnsi="Courier New" w:cs="Courier New"/>
        </w:rPr>
        <w:softHyphen/>
        <w:t>velation may be of great Concern, to open the Eyes of this blind World. Because, they may be helped by such a Salt, of which, so incredible Works may be prepared, as I am now about to write, and are already sufficiently known to me.</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I can unto every Man safely, surely and truly affirm, that whatsoever I here write, are not the idle Dreams of a vain Man, nor patched to</w:t>
      </w:r>
      <w:r>
        <w:rPr>
          <w:rFonts w:ascii="Courier New" w:hAnsi="Courier New" w:cs="Courier New"/>
        </w:rPr>
        <w:softHyphen/>
        <w:t>gether out of other Books, but true and solid Experiments, which I my self, with the help of these my hands, have found out. Indeed, I do not here say, that I could give no credit at all to him, who no long time before discovered something to me, touching such ARCANUM’S; but I thought his Words intimated Paradoxes and Impossibilities; although I had read Philosophers, who writ: HE THAT HATH THE SALT OF METALS, HATH THE STONE OF PHILOSOPHERS, I also well know, that the SALTS OF METALS, according as they been hitherto every where fraudulently pre</w:t>
      </w:r>
      <w:r>
        <w:rPr>
          <w:rFonts w:ascii="Courier New" w:hAnsi="Courier New" w:cs="Courier New"/>
        </w:rPr>
        <w:softHyphen/>
        <w:t>sented by PSEUDO-CHYMISTS, having no solid Foundation, do not indeed deserve the name of Salts; being no other, than such VITRIOLS, as by the sharp Spirits of SALTS, are prepared of Metals; and are not at all efficacious to meliorate any of the more vile Metals. On the contrary, we certainly know, that our more true Salts do so amend all imperfect Metals, as great and gainful Fruit may be reaped thence, as by the following shall be clearly made appear. But before we write any thing of the Use, of this ROYAL SALT, it will be worth while to premise some</w:t>
      </w:r>
      <w:r>
        <w:rPr>
          <w:rFonts w:ascii="Courier New" w:hAnsi="Courier New" w:cs="Courier New"/>
        </w:rPr>
        <w:softHyphen/>
        <w:t>thing briefly, and truly, touching the Preparation of the same.</w:t>
      </w:r>
    </w:p>
    <w:p w:rsidR="0051770B" w:rsidRPr="007334D1" w:rsidRDefault="0051770B" w:rsidP="0051770B">
      <w:pPr>
        <w:tabs>
          <w:tab w:val="left" w:pos="204"/>
        </w:tabs>
        <w:spacing w:line="360" w:lineRule="auto"/>
        <w:jc w:val="both"/>
        <w:rPr>
          <w:rFonts w:ascii="Courier New" w:hAnsi="Courier New" w:cs="Courier New"/>
          <w:b/>
        </w:rPr>
      </w:pPr>
    </w:p>
    <w:p w:rsidR="0051770B" w:rsidRPr="007334D1" w:rsidRDefault="0051770B" w:rsidP="0051770B">
      <w:pPr>
        <w:spacing w:line="360" w:lineRule="auto"/>
        <w:jc w:val="both"/>
        <w:rPr>
          <w:rFonts w:ascii="Courier New" w:hAnsi="Courier New" w:cs="Courier New"/>
          <w:b/>
        </w:rPr>
      </w:pPr>
      <w:r w:rsidRPr="007334D1">
        <w:rPr>
          <w:rFonts w:ascii="Courier New" w:hAnsi="Courier New" w:cs="Courier New"/>
          <w:b/>
        </w:rPr>
        <w:t>Of the Preparation of the SALT of PHILOSOPHERS.</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Now, that I may, without any wandering Ambagos, describe the Method of Preparing this Salt, which is incomparable and Royal, know in very deed, that </w:t>
      </w:r>
      <w:r>
        <w:rPr>
          <w:rFonts w:ascii="Courier New" w:hAnsi="Courier New" w:cs="Courier New"/>
        </w:rPr>
        <w:lastRenderedPageBreak/>
        <w:t>this Salt is no other, than common (but rightly prepared) Oil of VITRIOL, Coagulated by white fusible SULPHUR into a sweet Salt, which impresseth not on the Tongue, the least Saline favour; but rather seems to be a Stone than Salt, although fusible, like any other liquid Salt. But how that Oil of VITRIOL, or Universal Acidity, may be changed into such a wonderful Stone, not Corrosive, I purpose not to divulge. It is enough for me positively to affirm, it may be done.</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Whosoever desires to know more of it, let him implore the help of GOD, and peruse the Writings of Philosophers, that if he be worthy of this divine Gift, he may be helped; if be be not worthy, I cannot help him. For as I acquired that, not without praying and seeking; so also, must every other Man resolve to do: Because, no Man shall ever get more out of me, than what I here have willingly discovered for publick Good. Now follows;</w:t>
      </w:r>
    </w:p>
    <w:p w:rsidR="0051770B" w:rsidRPr="00572155" w:rsidRDefault="0051770B" w:rsidP="0051770B">
      <w:pPr>
        <w:tabs>
          <w:tab w:val="left" w:pos="566"/>
        </w:tabs>
        <w:spacing w:line="360" w:lineRule="auto"/>
        <w:jc w:val="both"/>
        <w:rPr>
          <w:rFonts w:ascii="Courier New" w:hAnsi="Courier New" w:cs="Courier New"/>
          <w:b/>
        </w:rPr>
      </w:pPr>
    </w:p>
    <w:p w:rsidR="0051770B" w:rsidRDefault="0051770B" w:rsidP="0051770B">
      <w:pPr>
        <w:spacing w:line="360" w:lineRule="auto"/>
        <w:jc w:val="both"/>
        <w:rPr>
          <w:rFonts w:ascii="Courier New" w:hAnsi="Courier New" w:cs="Courier New"/>
        </w:rPr>
      </w:pPr>
      <w:r w:rsidRPr="00572155">
        <w:rPr>
          <w:rFonts w:ascii="Courier New" w:hAnsi="Courier New" w:cs="Courier New"/>
          <w:b/>
        </w:rPr>
        <w:t>The incredible Virtue and Efficacy, which this wonderful Salt manifests in Preparation of Tinctures, for exalting all Metals and Minerals to the perfection of Gold.</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Although it is before said, that Salt, or the Stone of Philosophers, is only prepared of Acid VITRIOL; yet I thought it necessary also, here to publish, that Oil of VITRIOL may be prepared divers ways, so as one or another may prepare it, this way or that way, as he pleaseth. For the common and vulgarly known Oil of VITRIOL, suffers it self (by the help of SULPHUR) to be easily transmuted into a Sweet Stone: Be</w:t>
      </w:r>
      <w:r>
        <w:rPr>
          <w:rFonts w:ascii="Courier New" w:hAnsi="Courier New" w:cs="Courier New"/>
        </w:rPr>
        <w:softHyphen/>
        <w:t>cause SULPHUR alone is endued with Power of edulcorating all Corrosives, and of Coagulating them into such a Stone, or Salt, by the benefit of which Wonders may be done, both in MEDICINE and ALCHEMY. Philosophers do indeed persuade us, that, out of VITRIOL, an Oil of a Blood-Red Colour may be extracted by Art, with which, White Metals may be tinged into Red: But the way of Preparing this, they described not. This is that, which is most studiously sought by the Adorers of the Chymical Art, but hath hitherto been found by very few; and therefore is gen</w:t>
      </w:r>
      <w:r>
        <w:rPr>
          <w:rFonts w:ascii="Courier New" w:hAnsi="Courier New" w:cs="Courier New"/>
        </w:rPr>
        <w:softHyphen/>
        <w:t>erally thought, by almost all Inquisitors, to be impossible, whatso</w:t>
      </w:r>
      <w:r>
        <w:rPr>
          <w:rFonts w:ascii="Courier New" w:hAnsi="Courier New" w:cs="Courier New"/>
        </w:rPr>
        <w:softHyphen/>
        <w:t>ever Philosophers have writ thereabout, and how clearly, and plainly soever described it. BASIL VALENTINE doth, with PARACELSUS, call this our Oil of VITRIOL tinged with a Red Colour, the Blood of the GREEN LYON; but BRACESUS, the Wood, or Tree of Life; VIRGIL, a Bough, or Branch, plucked by PROSERPINA’S help from the concealed Tree: Also, OVID useth divers other Expressions, in the Description of this Tincture.</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This Red Oil suffers itself to be Coagulated into a Stone, not Corrosive, as well as the Common Oil: But this Coagulate is totally Red, and the other is White only. Therefore, there is a necessity, that the difference of both be known. For of both these, what the White is able to do, the Red cannot do; and what the Red can effect, is impossible to be performed by the White. That Red Oil tingeth white Metallick Bodies into Gold, and so tingeth white Crystals into Gems of all kind of Colours, (according to the Operators Pleasure) as, in </w:t>
      </w:r>
      <w:r>
        <w:rPr>
          <w:rFonts w:ascii="Courier New" w:hAnsi="Courier New" w:cs="Courier New"/>
        </w:rPr>
        <w:lastRenderedPageBreak/>
        <w:t>Elegancy, they become altogether like to the Native. But the White tingeth not, because it self wanteth Tincture, which notwithstanding may be procured to it: Yet it extracts the Tinctures from all precious, and more ignoble Stones, and by them is so tinged, as it is, thence</w:t>
      </w:r>
      <w:r>
        <w:rPr>
          <w:rFonts w:ascii="Courier New" w:hAnsi="Courier New" w:cs="Courier New"/>
        </w:rPr>
        <w:softHyphen/>
        <w:t>forth able to tinge white Metals into Gold, and white Crystal into beautiful Stones of every Colour, and that with as excellent Splend</w:t>
      </w:r>
      <w:r>
        <w:rPr>
          <w:rFonts w:ascii="Courier New" w:hAnsi="Courier New" w:cs="Courier New"/>
        </w:rPr>
        <w:softHyphen/>
        <w:t>or, as their Brother, the Ruby, enjoys. In a Word, our Salt of Metals, or Stone of Philosophers alone, and PER SE, is so great a particular Ruler throughout the whole Kingdom of CHYMISTRY, as, by amending, it transmutes all imperfect Metals into Gold, and common Stones into Pre</w:t>
      </w:r>
      <w:r>
        <w:rPr>
          <w:rFonts w:ascii="Courier New" w:hAnsi="Courier New" w:cs="Courier New"/>
        </w:rPr>
        <w:softHyphen/>
        <w:t>cious: Yet unto it, is denied Ingress into Vulgar MERCURY. But the fixed MERCURY of Metals will abundantly perform that; as is before abovementioned. Now, as touching this MERCURY, which those imperfect Metals, viz. SATURN, JUPITER, MARS and VENUS, contain in themselves, our SULPHUR is so very fit for tinging that, as, for that purpose, there is no need of other help. Therefore it is most certain, that the Salt of Metals obtains Priority in the Chymical LABORATORY. One thing I am Freely willing to discover, viz. this: If any one would take away the fixed Tincture, or tinging Soul from precious Stones, as GRANATES, RUBIES, SAPHIRES, LAZURE Stones, and other common Stones, and add to them also, a small part of pure Silver, our Magnetick Salt will extract the Tincture from the Stone, and at the same moment, in which it extracts the same, incorporate the added Silver, with the Tincture, and tinge the same into Gold: So, as it will affect a Man with admiration to see, that in one and the same Subject, should be both an attractive and expulsive Virtue. Perhaps hence, that most ancient Philosopher PYTHAGORAS drew his Opinion; for he believed such a Transmigration, and taught, that the Soul, as soon, as it passed out of the mortal Body of Man, it entred into some other near adjoin</w:t>
      </w:r>
      <w:r>
        <w:rPr>
          <w:rFonts w:ascii="Courier New" w:hAnsi="Courier New" w:cs="Courier New"/>
        </w:rPr>
        <w:softHyphen/>
        <w:t>ing Subject, and there inhabitated. Indeed they, that labour in Metals and Stones, do find such a Process; but with the Soul breathing out of the Body of Man, the matter is far otherwise. For here Bodies are not required, but Spirits, which at the hour of Death receive the Souls of dying Men, and convey them to Places by GOD appointed. According as the Man hath lived, either Well or Ill, to those Spirits will act at the end of Life, each according to their Office, so as, the Souls of pious Men shall be received by Spirits of Light; but impious Souls, by the Spirits of infernal darkness. In the Mortification of Metals and Minerals, Philosophers also want not their peculiar Spirits, which receive and transport the flying Souls of Metals and Minerals. Touch</w:t>
      </w:r>
      <w:r>
        <w:rPr>
          <w:rFonts w:ascii="Courier New" w:hAnsi="Courier New" w:cs="Courier New"/>
        </w:rPr>
        <w:softHyphen/>
        <w:t xml:space="preserve">ing which Transportation of Souls, we made some mention above, where we treated of the Fixation of Metals. Also this Transduction was rightly esteemed by ancient Philosophers, especially by NEUSEMENTIUS, who said: By this Power, viz. BY THE SPIRIT AND SALT OF THE WORLD, WE DELIVER THE SOULS OF THE DEAD FROM THE PRISON OF HELL. Therefore, whosoever shall be well Skilled in this kind of operating, he will be able to do Wonders in this Chymical Kingdom of Metals. For if you add the Spirit and Salt of the World to any Metal dissolved, and by Retort distill the Mixture, they will carry over with themselves, the most pure </w:t>
      </w:r>
      <w:r>
        <w:rPr>
          <w:rFonts w:ascii="Courier New" w:hAnsi="Courier New" w:cs="Courier New"/>
        </w:rPr>
        <w:lastRenderedPageBreak/>
        <w:t>part of the Metal, viz. its tinging Soul, and leave nothing be</w:t>
      </w:r>
      <w:r>
        <w:rPr>
          <w:rFonts w:ascii="Courier New" w:hAnsi="Courier New" w:cs="Courier New"/>
        </w:rPr>
        <w:softHyphen/>
        <w:t>hind in Hell with PLUTO but the gross and unprofitable Body. Where</w:t>
      </w:r>
      <w:r>
        <w:rPr>
          <w:rFonts w:ascii="Courier New" w:hAnsi="Courier New" w:cs="Courier New"/>
        </w:rPr>
        <w:softHyphen/>
        <w:t>fore, whosoever can rightly separate that transduced tinging Spirit of Metals, from the Spirit of the World, he will absolutely be possessed of a fixed Tincture: Because, that strong transporting Spirit doth also fix the volatile Soul of Metals, and render it constant in Fire. And, although that Subject was most volatile, from which the Tincture was distilled by the Salt of the World, as by one only Distillation from common SULPHUR, AURIPIGMENT, CINNABARINE SULPHUR, and the like; yet you will acquire a Tincture, constant in all Fire, not only for Humane and Metallick Bodies, but also for Gems. So very potent Vir</w:t>
      </w:r>
      <w:r>
        <w:rPr>
          <w:rFonts w:ascii="Courier New" w:hAnsi="Courier New" w:cs="Courier New"/>
        </w:rPr>
        <w:softHyphen/>
        <w:t>tue is latent, in these abject Subjects, and in the Spirit and Salt of the World, rejected by the great Troops of proud Men. But the Me</w:t>
      </w:r>
      <w:r>
        <w:rPr>
          <w:rFonts w:ascii="Courier New" w:hAnsi="Courier New" w:cs="Courier New"/>
        </w:rPr>
        <w:softHyphen/>
        <w:t>thod of using such Pearls legitimeately, for the Transduction of Metals, had need to be Sealed up with the Seal of the laudable Philosopher HARPOCRATES, lest so great a Treasure be cast under the Feet of sordid Swine. Touching, a like COMPENDIUM of fixing Volatile Metals, and Minerals, we (GOD willing) purpose hereafter to teach more at large.</w:t>
      </w:r>
    </w:p>
    <w:p w:rsidR="0051770B" w:rsidRPr="00572155" w:rsidRDefault="0051770B" w:rsidP="0051770B">
      <w:pPr>
        <w:spacing w:line="360" w:lineRule="auto"/>
        <w:jc w:val="both"/>
        <w:rPr>
          <w:rFonts w:ascii="Courier New" w:hAnsi="Courier New" w:cs="Courier New"/>
        </w:rPr>
      </w:pPr>
      <w:r>
        <w:rPr>
          <w:rFonts w:ascii="Courier New" w:hAnsi="Courier New" w:cs="Courier New"/>
        </w:rPr>
        <w:t xml:space="preserve">     Now, we having generally understood, what our Salt of Philosophers is able to perform in the Transmutation of Metals, I judge it not amiss, to discover; how great, profitable and powerful Faculties; it is also endued with, even besides the Transmutation of Metals. But here, by the way it is to be understood, that our Salt of Philosophers is in</w:t>
      </w:r>
      <w:r>
        <w:rPr>
          <w:rFonts w:ascii="Courier New" w:hAnsi="Courier New" w:cs="Courier New"/>
        </w:rPr>
        <w:softHyphen/>
        <w:t>signized with many other Names, which ancient Philosophers imposed on it, not without pregnant Reasons. For, according as they beheld the various Wonders they were able to perform by the help of that; So they also gave Names unto it; sometimes, they called it the SOAP OF THE WISE; another time, HERCULES or the HERCULEAN KEY; sometimes, the KEY OF THE PHILOSOPHERS, &amp; etc. and all this by reason of its exceeding great Potency and Virtue, whereby it always rendered it self worthy of one or other of these Names. WHY DID THEY CALL IT, THE SOAP OF TEE WISE? Because it renders those Metallick Bodies, which are washed with it, most purely white. Indeed Washer women have their Soap made of Oil and LIXIVIUM, with which they wash filthy Garments unto White</w:t>
      </w:r>
      <w:r>
        <w:rPr>
          <w:rFonts w:ascii="Courier New" w:hAnsi="Courier New" w:cs="Courier New"/>
        </w:rPr>
        <w:softHyphen/>
        <w:t>ness. LEATHER-DRESSERS use a kind of Soap, to cleanse their Skins from all Impurities, Also FITTERS have their cleansing Earth, with which they well know, how to purifie their soiled Cloaths. Nor do APOTHECARIES use their Herbs for Medicaments, before they have washed them in clean Water. So also, common Chymists so long wash impure Metals, by dulcified Corrosives, till they pass into SOL and LUNA. But most experienced Philosophers wash Gold, until it becomes Tincture. Hence is that kind of Soap, which they use for washing, called the</w:t>
      </w:r>
      <w:r w:rsidRPr="007334D1">
        <w:rPr>
          <w:rFonts w:ascii="Courier New" w:hAnsi="Courier New" w:cs="Courier New"/>
          <w:b/>
        </w:rPr>
        <w:t xml:space="preserve"> </w:t>
      </w:r>
      <w:r w:rsidRPr="00572155">
        <w:rPr>
          <w:rFonts w:ascii="Courier New" w:hAnsi="Courier New" w:cs="Courier New"/>
        </w:rPr>
        <w:t>SOAP OF THE WISE.</w:t>
      </w:r>
    </w:p>
    <w:p w:rsidR="0051770B" w:rsidRDefault="0051770B" w:rsidP="0051770B">
      <w:pPr>
        <w:spacing w:line="360" w:lineRule="auto"/>
        <w:jc w:val="both"/>
        <w:rPr>
          <w:rFonts w:ascii="Courier New" w:hAnsi="Courier New" w:cs="Courier New"/>
        </w:rPr>
      </w:pPr>
      <w:r>
        <w:rPr>
          <w:rFonts w:ascii="Courier New" w:hAnsi="Courier New" w:cs="Courier New"/>
        </w:rPr>
        <w:t xml:space="preserve">But some may object, saying: I contradict my self; because a little before, I said, Gold and Silver were Homogeneal, and did not at all participate of Hetrogeniety. To whom I answer. I confess, I did say so, yet I would be understood, to speak so with reference to those common and known Waters, with which, otherwise Chymists do generally work upon their Metals, dissolve them, </w:t>
      </w:r>
      <w:r>
        <w:rPr>
          <w:rFonts w:ascii="Courier New" w:hAnsi="Courier New" w:cs="Courier New"/>
        </w:rPr>
        <w:lastRenderedPageBreak/>
        <w:t>separate them one from another, and wash them. Because on Gold and Silver no change falls, but they always remain in one and the same Essence, according as they are pro</w:t>
      </w:r>
      <w:r>
        <w:rPr>
          <w:rFonts w:ascii="Courier New" w:hAnsi="Courier New" w:cs="Courier New"/>
        </w:rPr>
        <w:softHyphen/>
        <w:t>genited by Nature, therefore, I said so. And the reason, why it is thus, is, because AQUA REGIS, AQUA FORTIS, Spirit of VITRIOL, or other Corrosive Waters, are not true Keys, endued with the Virtue of penetrating into the heart of Gold, or of opening the most firm Closure of the King. For although they do very much corrode Metals, and dis</w:t>
      </w:r>
      <w:r>
        <w:rPr>
          <w:rFonts w:ascii="Courier New" w:hAnsi="Courier New" w:cs="Courier New"/>
        </w:rPr>
        <w:softHyphen/>
        <w:t>solve them, yet every Metal remains in its Essence, without any Sep</w:t>
      </w:r>
      <w:r>
        <w:rPr>
          <w:rFonts w:ascii="Courier New" w:hAnsi="Courier New" w:cs="Courier New"/>
        </w:rPr>
        <w:softHyphen/>
        <w:t>aration of parts. But on the contrary, our MENSTRUUM is a sweet Key, far more conducible, and better than Corrosive Spirits, and therefore, by Philosophers is not undeservedly called, THE KEY OF PHILOSOPHERS. For there is nothing so closed, but this can open it. OUR ROYAL OR CAPITAL KEY IS A CORPOREAL SPIRIT, OR A SPIRITUAL BODY, which, with</w:t>
      </w:r>
      <w:r>
        <w:rPr>
          <w:rFonts w:ascii="Courier New" w:hAnsi="Courier New" w:cs="Courier New"/>
        </w:rPr>
        <w:softHyphen/>
        <w:t>out any injury to it self, passeth not only through Metals, but also through the hardest Gems, and extracts the fixed Tincture of them, leaving their Bodies white; which exceeded my comprehension, the first time I beheld it with my Eyes.</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Therefore, as this Spirit is endued with Power of extracting Tin</w:t>
      </w:r>
      <w:r>
        <w:rPr>
          <w:rFonts w:ascii="Courier New" w:hAnsi="Courier New" w:cs="Courier New"/>
        </w:rPr>
        <w:softHyphen/>
        <w:t>cture, even from any of the hardest ADAMANTINE Stones; so, it is also able to introduce Tinctures into the most hard Stones; and that by reason of its penetrative Power. Our principal Key is that HERCULES, which cut off the seven Heads of the immense HYDRA. By such an HER</w:t>
      </w:r>
      <w:r>
        <w:rPr>
          <w:rFonts w:ascii="Courier New" w:hAnsi="Courier New" w:cs="Courier New"/>
        </w:rPr>
        <w:softHyphen/>
        <w:t>CULEAN fortitude, PERSEUS, the Son of beautiful DANAE, suffocated the strong unsatiable Whale or Sea Beast, and freed fair ANDROMEDA, whom he took to Wife. Whosoever desires to know more of these, let him peruse OVID, in whose METAMORPHOSIS he may find our Key of Philosoph</w:t>
      </w:r>
      <w:r>
        <w:rPr>
          <w:rFonts w:ascii="Courier New" w:hAnsi="Courier New" w:cs="Courier New"/>
        </w:rPr>
        <w:softHyphen/>
        <w:t>ers accurately described, Yet his Words can be understood only by those, to whom the Art is already known: Otherwise, it will be imposs</w:t>
      </w:r>
      <w:r>
        <w:rPr>
          <w:rFonts w:ascii="Courier New" w:hAnsi="Courier New" w:cs="Courier New"/>
        </w:rPr>
        <w:softHyphen/>
        <w:t>ible, from Fables, to extract the sufficient knowledge thereof. It is GOD only, that gives light to understand abstruse things; namely, to those, who fear, love and adore him: More of which, you may find among pious Heathens, than among the Slanderous Malignant, false, Christ</w:t>
      </w:r>
      <w:r>
        <w:rPr>
          <w:rFonts w:ascii="Courier New" w:hAnsi="Courier New" w:cs="Courier New"/>
        </w:rPr>
        <w:softHyphen/>
        <w:t>ians of this time.</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This Fable of OVID, I explained before some of my intimate Friends; and besides, before them shewed the Impregnation of DANAE, BY JUPITERS GOLDEN SHOWER: Yet they gave no credit to this Demonstration, because the thing seemed so vile. Would you hear it? I set a narrow—mouthed Glass Body, with a flat bottom, upon a Table, and from above through the small mouth, I poured DANAE, KING OF ACRISIUS his beautiful Daugh</w:t>
      </w:r>
      <w:r>
        <w:rPr>
          <w:rFonts w:ascii="Courier New" w:hAnsi="Courier New" w:cs="Courier New"/>
        </w:rPr>
        <w:softHyphen/>
        <w:t>ter, into the Glass or Tower, then, by the Counsel and help of JOVE, I formed a Golden Shower, which (through the Roof, that is, through the small mouth of the Glass) I instilled down, into the Bosom of the aforesaid DANAE, which she spontaneously received, and was thereby im</w:t>
      </w:r>
      <w:r>
        <w:rPr>
          <w:rFonts w:ascii="Courier New" w:hAnsi="Courier New" w:cs="Courier New"/>
        </w:rPr>
        <w:softHyphen/>
        <w:t>pregnated, and quickly brought forth her Son PERSEUS; who afterward, carried upon the winged Horse PEGASUS, suddenly helped the fair ANDRO</w:t>
      </w:r>
      <w:r>
        <w:rPr>
          <w:rFonts w:ascii="Courier New" w:hAnsi="Courier New" w:cs="Courier New"/>
        </w:rPr>
        <w:softHyphen/>
        <w:t xml:space="preserve">MEDA, and, freeing her from the Jaws of the Sea Monster, took her to Wife. Afterward, he slew the strong and unconquered GORGONS, and got the Golden Gardens* (*Gold Bearing). If any one looks upon this Fable, with the right Eye of his understanding, he will </w:t>
      </w:r>
      <w:r>
        <w:rPr>
          <w:rFonts w:ascii="Courier New" w:hAnsi="Courier New" w:cs="Courier New"/>
        </w:rPr>
        <w:lastRenderedPageBreak/>
        <w:t>find, that OVID hath so clearly and perspicuously described our HERCULES, or Philosophers KEY OF KEYS; that every one, having knowledge of our Work, in reading this must necessarily be amazed, to see the whole Art so evidently detected, and as it were exposed to sight. But its being discerned and understood by so few, must be ascribed to the defect of their in</w:t>
      </w:r>
      <w:r>
        <w:rPr>
          <w:rFonts w:ascii="Courier New" w:hAnsi="Courier New" w:cs="Courier New"/>
        </w:rPr>
        <w:softHyphen/>
        <w:t>ternal Sight, and the darkness of their Sins, in which they have involved themselves, and are still resolved to abide in. Therefore GOD, according to his Justice, deservedly permits such Slaves of Avar</w:t>
      </w:r>
      <w:r>
        <w:rPr>
          <w:rFonts w:ascii="Courier New" w:hAnsi="Courier New" w:cs="Courier New"/>
        </w:rPr>
        <w:softHyphen/>
        <w:t xml:space="preserve">ice and Pride to stick in perpetual Blindness, to grope for, and in vain seek, the way of escaping those Evils. For here, the hard is Softened, the soft is Hardened, the fixed Volatilized, the Volatile fixed, the Bitter Corrosive dulcified, but the sweet Converted into a Key, opening all compact Enclosures. More touching so great a Mystery, I shall not at this time relate. But, to whomsoever GOD shall grant this principal Universal Key, he may, according to his Hearts desire, go whither he will, nothing can be able to resist him: For which so great Benefit we owe thanks and Praise to the most wise GOD, for ever, </w:t>
      </w:r>
    </w:p>
    <w:p w:rsidR="0051770B" w:rsidRDefault="0051770B" w:rsidP="0051770B">
      <w:pPr>
        <w:spacing w:line="360" w:lineRule="auto"/>
        <w:jc w:val="both"/>
        <w:rPr>
          <w:rFonts w:ascii="Courier New" w:hAnsi="Courier New" w:cs="Courier New"/>
        </w:rPr>
      </w:pPr>
      <w:r>
        <w:rPr>
          <w:rFonts w:ascii="Courier New" w:hAnsi="Courier New" w:cs="Courier New"/>
        </w:rPr>
        <w:t>AMEN.</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Also VIRGIL, in a few HEROICK WORDS, evidently enough describes the way of preparing our Red Oil of VITRIOL. Therefore I thought it worth while to insert his Words, also, that he, to whom GOD shall give the Blessing, may the better understand the occult meaning of the Poet.</w:t>
      </w:r>
    </w:p>
    <w:p w:rsidR="0051770B" w:rsidRDefault="0051770B" w:rsidP="0051770B">
      <w:pPr>
        <w:tabs>
          <w:tab w:val="left" w:pos="566"/>
        </w:tabs>
        <w:spacing w:line="360" w:lineRule="auto"/>
        <w:jc w:val="both"/>
        <w:rPr>
          <w:rFonts w:ascii="Courier New" w:hAnsi="Courier New" w:cs="Courier New"/>
        </w:rPr>
      </w:pPr>
    </w:p>
    <w:p w:rsidR="0051770B" w:rsidRDefault="0051770B" w:rsidP="0051770B">
      <w:pPr>
        <w:spacing w:line="360" w:lineRule="auto"/>
        <w:jc w:val="both"/>
        <w:rPr>
          <w:rFonts w:ascii="Courier New" w:hAnsi="Courier New" w:cs="Courier New"/>
        </w:rPr>
      </w:pPr>
      <w:r>
        <w:rPr>
          <w:rFonts w:ascii="Courier New" w:hAnsi="Courier New" w:cs="Courier New"/>
        </w:rPr>
        <w:t>Consider first, what here is to be done.</w:t>
      </w:r>
    </w:p>
    <w:p w:rsidR="0051770B" w:rsidRDefault="0051770B" w:rsidP="0051770B">
      <w:pPr>
        <w:spacing w:line="360" w:lineRule="auto"/>
        <w:jc w:val="both"/>
        <w:rPr>
          <w:rFonts w:ascii="Courier New" w:hAnsi="Courier New" w:cs="Courier New"/>
        </w:rPr>
      </w:pPr>
      <w:r>
        <w:rPr>
          <w:rFonts w:ascii="Courier New" w:hAnsi="Courier New" w:cs="Courier New"/>
        </w:rPr>
        <w:t>A Golden Branch, with Leaves of Gold thereon,</w:t>
      </w:r>
    </w:p>
    <w:p w:rsidR="0051770B" w:rsidRDefault="0051770B" w:rsidP="0051770B">
      <w:pPr>
        <w:spacing w:line="360" w:lineRule="auto"/>
        <w:jc w:val="both"/>
        <w:rPr>
          <w:rFonts w:ascii="Courier New" w:hAnsi="Courier New" w:cs="Courier New"/>
        </w:rPr>
      </w:pPr>
      <w:r>
        <w:rPr>
          <w:rFonts w:ascii="Courier New" w:hAnsi="Courier New" w:cs="Courier New"/>
        </w:rPr>
        <w:t>Upon a Tree concealed groweth. This</w:t>
      </w:r>
    </w:p>
    <w:p w:rsidR="0051770B" w:rsidRDefault="0051770B" w:rsidP="0051770B">
      <w:pPr>
        <w:spacing w:line="360" w:lineRule="auto"/>
        <w:jc w:val="both"/>
        <w:rPr>
          <w:rFonts w:ascii="Courier New" w:hAnsi="Courier New" w:cs="Courier New"/>
        </w:rPr>
      </w:pPr>
      <w:r>
        <w:rPr>
          <w:rFonts w:ascii="Courier New" w:hAnsi="Courier New" w:cs="Courier New"/>
        </w:rPr>
        <w:t>To the infernal JUNO sacred is:</w:t>
      </w:r>
    </w:p>
    <w:p w:rsidR="0051770B" w:rsidRDefault="0051770B" w:rsidP="0051770B">
      <w:pPr>
        <w:spacing w:line="360" w:lineRule="auto"/>
        <w:jc w:val="both"/>
        <w:rPr>
          <w:rFonts w:ascii="Courier New" w:hAnsi="Courier New" w:cs="Courier New"/>
        </w:rPr>
      </w:pPr>
      <w:r>
        <w:rPr>
          <w:rFonts w:ascii="Courier New" w:hAnsi="Courier New" w:cs="Courier New"/>
        </w:rPr>
        <w:t>But the whole Grove, with dismal shades of Night,</w:t>
      </w:r>
    </w:p>
    <w:p w:rsidR="0051770B" w:rsidRDefault="0051770B" w:rsidP="0051770B">
      <w:pPr>
        <w:spacing w:line="360" w:lineRule="auto"/>
        <w:jc w:val="both"/>
        <w:rPr>
          <w:rFonts w:ascii="Courier New" w:hAnsi="Courier New" w:cs="Courier New"/>
        </w:rPr>
      </w:pPr>
      <w:r>
        <w:rPr>
          <w:rFonts w:ascii="Courier New" w:hAnsi="Courier New" w:cs="Courier New"/>
        </w:rPr>
        <w:t>Obscure and keep the same from Humane sight.</w:t>
      </w:r>
    </w:p>
    <w:p w:rsidR="0051770B" w:rsidRDefault="0051770B" w:rsidP="0051770B">
      <w:pPr>
        <w:spacing w:line="360" w:lineRule="auto"/>
        <w:jc w:val="both"/>
        <w:rPr>
          <w:rFonts w:ascii="Courier New" w:hAnsi="Courier New" w:cs="Courier New"/>
        </w:rPr>
      </w:pPr>
      <w:r>
        <w:rPr>
          <w:rFonts w:ascii="Courier New" w:hAnsi="Courier New" w:cs="Courier New"/>
        </w:rPr>
        <w:t>And till some one shall take down from the Tree</w:t>
      </w:r>
    </w:p>
    <w:p w:rsidR="0051770B" w:rsidRDefault="0051770B" w:rsidP="0051770B">
      <w:pPr>
        <w:spacing w:line="360" w:lineRule="auto"/>
        <w:jc w:val="both"/>
        <w:rPr>
          <w:rFonts w:ascii="Courier New" w:hAnsi="Courier New" w:cs="Courier New"/>
        </w:rPr>
      </w:pPr>
      <w:r>
        <w:rPr>
          <w:rFonts w:ascii="Courier New" w:hAnsi="Courier New" w:cs="Courier New"/>
        </w:rPr>
        <w:t>This GOLDEN BRANCH, there can no Entrance be</w:t>
      </w:r>
    </w:p>
    <w:p w:rsidR="0051770B" w:rsidRDefault="0051770B" w:rsidP="0051770B">
      <w:pPr>
        <w:spacing w:line="360" w:lineRule="auto"/>
        <w:jc w:val="both"/>
        <w:rPr>
          <w:rFonts w:ascii="Courier New" w:hAnsi="Courier New" w:cs="Courier New"/>
        </w:rPr>
      </w:pPr>
      <w:r>
        <w:rPr>
          <w:rFonts w:ascii="Courier New" w:hAnsi="Courier New" w:cs="Courier New"/>
        </w:rPr>
        <w:t>Into Earths Caverns. BEAUTEOUS PROSERPINE</w:t>
      </w:r>
    </w:p>
    <w:p w:rsidR="0051770B" w:rsidRDefault="0051770B" w:rsidP="0051770B">
      <w:pPr>
        <w:spacing w:line="360" w:lineRule="auto"/>
        <w:jc w:val="both"/>
        <w:rPr>
          <w:rFonts w:ascii="Courier New" w:hAnsi="Courier New" w:cs="Courier New"/>
        </w:rPr>
      </w:pPr>
      <w:r>
        <w:rPr>
          <w:rFonts w:ascii="Courier New" w:hAnsi="Courier New" w:cs="Courier New"/>
        </w:rPr>
        <w:t>Ordained hath, that this rare Gift divine</w:t>
      </w:r>
    </w:p>
    <w:p w:rsidR="0051770B" w:rsidRDefault="0051770B" w:rsidP="0051770B">
      <w:pPr>
        <w:spacing w:line="360" w:lineRule="auto"/>
        <w:jc w:val="both"/>
        <w:rPr>
          <w:rFonts w:ascii="Courier New" w:hAnsi="Courier New" w:cs="Courier New"/>
        </w:rPr>
      </w:pPr>
      <w:r>
        <w:rPr>
          <w:rFonts w:ascii="Courier New" w:hAnsi="Courier New" w:cs="Courier New"/>
        </w:rPr>
        <w:t>Shall brought be unto her. No sooner is</w:t>
      </w:r>
    </w:p>
    <w:p w:rsidR="0051770B" w:rsidRDefault="0051770B" w:rsidP="0051770B">
      <w:pPr>
        <w:spacing w:line="360" w:lineRule="auto"/>
        <w:jc w:val="both"/>
        <w:rPr>
          <w:rFonts w:ascii="Courier New" w:hAnsi="Courier New" w:cs="Courier New"/>
        </w:rPr>
      </w:pPr>
      <w:r>
        <w:rPr>
          <w:rFonts w:ascii="Courier New" w:hAnsi="Courier New" w:cs="Courier New"/>
        </w:rPr>
        <w:t>The first BRANCH CROPT, but in the place of this</w:t>
      </w:r>
    </w:p>
    <w:p w:rsidR="0051770B" w:rsidRDefault="0051770B" w:rsidP="0051770B">
      <w:pPr>
        <w:spacing w:line="360" w:lineRule="auto"/>
        <w:jc w:val="both"/>
        <w:rPr>
          <w:rFonts w:ascii="Courier New" w:hAnsi="Courier New" w:cs="Courier New"/>
        </w:rPr>
      </w:pPr>
      <w:r>
        <w:rPr>
          <w:rFonts w:ascii="Courier New" w:hAnsi="Courier New" w:cs="Courier New"/>
        </w:rPr>
        <w:t>A Second Sprouts, and that most pure and fine,</w:t>
      </w:r>
    </w:p>
    <w:p w:rsidR="0051770B" w:rsidRDefault="0051770B" w:rsidP="0051770B">
      <w:pPr>
        <w:spacing w:line="360" w:lineRule="auto"/>
        <w:jc w:val="both"/>
        <w:rPr>
          <w:rFonts w:ascii="Courier New" w:hAnsi="Courier New" w:cs="Courier New"/>
        </w:rPr>
      </w:pPr>
      <w:r>
        <w:rPr>
          <w:rFonts w:ascii="Courier New" w:hAnsi="Courier New" w:cs="Courier New"/>
        </w:rPr>
        <w:t>As did the first, with GOLDEN LEAVES will shine.</w:t>
      </w:r>
    </w:p>
    <w:p w:rsidR="0051770B" w:rsidRDefault="0051770B" w:rsidP="0051770B">
      <w:pPr>
        <w:spacing w:line="360" w:lineRule="auto"/>
        <w:jc w:val="both"/>
        <w:rPr>
          <w:rFonts w:ascii="Courier New" w:hAnsi="Courier New" w:cs="Courier New"/>
        </w:rPr>
      </w:pPr>
      <w:r>
        <w:rPr>
          <w:rFonts w:ascii="Courier New" w:hAnsi="Courier New" w:cs="Courier New"/>
        </w:rPr>
        <w:t>Therefore first view it well; when rightly known</w:t>
      </w:r>
    </w:p>
    <w:p w:rsidR="0051770B" w:rsidRDefault="0051770B" w:rsidP="0051770B">
      <w:pPr>
        <w:spacing w:line="360" w:lineRule="auto"/>
        <w:jc w:val="both"/>
        <w:rPr>
          <w:rFonts w:ascii="Courier New" w:hAnsi="Courier New" w:cs="Courier New"/>
        </w:rPr>
      </w:pPr>
      <w:r>
        <w:rPr>
          <w:rFonts w:ascii="Courier New" w:hAnsi="Courier New" w:cs="Courier New"/>
        </w:rPr>
        <w:t>This BRANCH is unto Thee, then with thy own</w:t>
      </w:r>
    </w:p>
    <w:p w:rsidR="0051770B" w:rsidRDefault="0051770B" w:rsidP="0051770B">
      <w:pPr>
        <w:spacing w:line="360" w:lineRule="auto"/>
        <w:jc w:val="both"/>
        <w:rPr>
          <w:rFonts w:ascii="Courier New" w:hAnsi="Courier New" w:cs="Courier New"/>
        </w:rPr>
      </w:pPr>
      <w:r>
        <w:rPr>
          <w:rFonts w:ascii="Courier New" w:hAnsi="Courier New" w:cs="Courier New"/>
        </w:rPr>
        <w:t>Hand crop the same: For it will follow Thee,</w:t>
      </w:r>
    </w:p>
    <w:p w:rsidR="0051770B" w:rsidRDefault="0051770B" w:rsidP="0051770B">
      <w:pPr>
        <w:spacing w:line="360" w:lineRule="auto"/>
        <w:jc w:val="both"/>
        <w:rPr>
          <w:rFonts w:ascii="Courier New" w:hAnsi="Courier New" w:cs="Courier New"/>
        </w:rPr>
      </w:pPr>
      <w:r>
        <w:rPr>
          <w:rFonts w:ascii="Courier New" w:hAnsi="Courier New" w:cs="Courier New"/>
        </w:rPr>
        <w:t>If Thou by FATES for this Work chosen be.</w:t>
      </w:r>
    </w:p>
    <w:p w:rsidR="0051770B" w:rsidRDefault="0051770B" w:rsidP="0051770B">
      <w:pPr>
        <w:spacing w:line="360" w:lineRule="auto"/>
        <w:jc w:val="both"/>
        <w:rPr>
          <w:rFonts w:ascii="Courier New" w:hAnsi="Courier New" w:cs="Courier New"/>
        </w:rPr>
      </w:pPr>
      <w:r>
        <w:rPr>
          <w:rFonts w:ascii="Courier New" w:hAnsi="Courier New" w:cs="Courier New"/>
        </w:rPr>
        <w:t>If otherwise, no Humane violence,</w:t>
      </w:r>
    </w:p>
    <w:p w:rsidR="0051770B" w:rsidRDefault="0051770B" w:rsidP="0051770B">
      <w:pPr>
        <w:spacing w:line="360" w:lineRule="auto"/>
        <w:jc w:val="both"/>
        <w:rPr>
          <w:rFonts w:ascii="Courier New" w:hAnsi="Courier New" w:cs="Courier New"/>
        </w:rPr>
      </w:pPr>
      <w:r>
        <w:rPr>
          <w:rFonts w:ascii="Courier New" w:hAnsi="Courier New" w:cs="Courier New"/>
        </w:rPr>
        <w:t>Nor strength of Iron, force it can from thence.</w:t>
      </w:r>
    </w:p>
    <w:p w:rsidR="0051770B" w:rsidRDefault="0051770B" w:rsidP="0051770B">
      <w:pPr>
        <w:tabs>
          <w:tab w:val="left" w:pos="204"/>
        </w:tabs>
        <w:spacing w:line="360" w:lineRule="auto"/>
        <w:jc w:val="both"/>
        <w:rPr>
          <w:rFonts w:ascii="Courier New" w:hAnsi="Courier New" w:cs="Courier New"/>
        </w:rPr>
      </w:pPr>
    </w:p>
    <w:p w:rsidR="0051770B" w:rsidRDefault="0051770B" w:rsidP="0051770B">
      <w:pPr>
        <w:spacing w:line="360" w:lineRule="auto"/>
        <w:jc w:val="both"/>
        <w:rPr>
          <w:rFonts w:ascii="Courier New" w:hAnsi="Courier New" w:cs="Courier New"/>
        </w:rPr>
      </w:pPr>
      <w:r>
        <w:rPr>
          <w:rFonts w:ascii="Courier New" w:hAnsi="Courier New" w:cs="Courier New"/>
        </w:rPr>
        <w:lastRenderedPageBreak/>
        <w:t xml:space="preserve">     VIRGIL here calls VITRIOL, a concealed, that is, a ahadowed Tree; adding, that by the help of PROSERPINA, PLUTO’S Wife, but one Branch can be cropped by him, whom Fortune shall favour; and that it is will</w:t>
      </w:r>
      <w:r>
        <w:rPr>
          <w:rFonts w:ascii="Courier New" w:hAnsi="Courier New" w:cs="Courier New"/>
        </w:rPr>
        <w:softHyphen/>
        <w:t>ing to be plucked off by any Skillful Man desirous of the same. Such a Branch is consecrated to JUNO, &amp; etc. We know JUNO according to Poetical Fictions was the Wife and Sister of JUPITER, but PROSERPINA the Daughter of JUPITER and CERES, or (as some say) of ISIS, whom PLUTO the God of Hell stole away from her Parents and Married her. From all which it clearly appeareth, that this Golden Branch sprouting in the green Tree of VITRIOL, could not be cropped, or obtained without PROSERPINA’S help. Therefore if any one would crop such Golden Boughs from like shadowed Trees, he must learn to know PROSERPINA, and consult with her; because she only can profit him, and prevail with her Hus</w:t>
      </w:r>
      <w:r>
        <w:rPr>
          <w:rFonts w:ascii="Courier New" w:hAnsi="Courier New" w:cs="Courier New"/>
        </w:rPr>
        <w:softHyphen/>
        <w:t>band, to wax the more hot in his infernal Sweating stove, that thence into another place may ascend a Spirit or Oil of a Blood—Red Colour.</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But this is to be considered accurately, lest this Work, like many other of our Undertakings, be frustrated. Therefore GOD is to be pray</w:t>
      </w:r>
      <w:r>
        <w:rPr>
          <w:rFonts w:ascii="Courier New" w:hAnsi="Courier New" w:cs="Courier New"/>
        </w:rPr>
        <w:softHyphen/>
        <w:t>ed to for his Blessing: For if the Benediction of GOD be not present, all endeavour will be in vain; as I have more than once experienced. Although I did demonstrate our helper PROSERPINA, to some of my loving Friends, and taught them how to obtain and rightly use her; yet they were all destitute of so good Fortune, as to elaborate it as it should be elaborated: Yet at length more accurately hitting the Mark, their work succeeded happily twice or thrice, but never afterward.</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From which, being so evident, it is plain enough, that such ARCAN</w:t>
      </w:r>
      <w:r>
        <w:rPr>
          <w:rFonts w:ascii="Courier New" w:hAnsi="Courier New" w:cs="Courier New"/>
        </w:rPr>
        <w:softHyphen/>
        <w:t>UM’S are so preserved by the All-seeing Eye of the Divine Providence, as it is never permitted to all Operators promiscuously, that every one of them should attain to the highest Science, and thenceforth the Good given to perniciously abused. Wherefore, although one Man commun</w:t>
      </w:r>
      <w:r>
        <w:rPr>
          <w:rFonts w:ascii="Courier New" w:hAnsi="Courier New" w:cs="Courier New"/>
        </w:rPr>
        <w:softHyphen/>
        <w:t>icate any famous Secret to another; yet, if GOD be not favourable, he can never prepare the same, but shall lose his Labour and Charges, spend his time unprofitably, and instead of a Golden Harvest, reap nothing but Trouble and Grief.</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Hence they drew their Original, who writ of the Secret ripening Fire. OUR FIRE, BEFORE COAGULATION, ALWAYS BURNS IN OUR GLASS, BUT EXTERNALLY NOT. It is sufficiently manifest, that Philosophers, by their SECRET FIRE, understood Oil of VITRIOL; and that their Fire, is only Fire before Coagulation; after that, no more so, but a sweet Ripening Stone. Therefore they add, that before Coagulation it is Fire, but after Coagulation no so. Aptly with this agrees that Writing of ancient Philosophers. VISITABIS INTERIORA TERRAE, RECTIFICANDO INVEN</w:t>
      </w:r>
      <w:r>
        <w:rPr>
          <w:rFonts w:ascii="Courier New" w:hAnsi="Courier New" w:cs="Courier New"/>
        </w:rPr>
        <w:softHyphen/>
        <w:t>IES OCCULTUM LAPIDEM VERAM MEDICINAM. To which Monument of ancient Philosophers, we may fitly subjoin this sutable Poesie, making for our present Purpose, and expressing the same in few Words.</w:t>
      </w:r>
    </w:p>
    <w:p w:rsidR="0051770B" w:rsidRDefault="0051770B" w:rsidP="0051770B">
      <w:pPr>
        <w:tabs>
          <w:tab w:val="left" w:pos="204"/>
        </w:tabs>
        <w:spacing w:line="360" w:lineRule="auto"/>
        <w:jc w:val="both"/>
        <w:rPr>
          <w:rFonts w:ascii="Courier New" w:hAnsi="Courier New" w:cs="Courier New"/>
        </w:rPr>
      </w:pPr>
    </w:p>
    <w:p w:rsidR="0051770B" w:rsidRDefault="0051770B" w:rsidP="0051770B">
      <w:pPr>
        <w:spacing w:line="360" w:lineRule="auto"/>
        <w:jc w:val="both"/>
        <w:rPr>
          <w:rFonts w:ascii="Courier New" w:hAnsi="Courier New" w:cs="Courier New"/>
        </w:rPr>
      </w:pPr>
      <w:r>
        <w:rPr>
          <w:rFonts w:ascii="Courier New" w:hAnsi="Courier New" w:cs="Courier New"/>
        </w:rPr>
        <w:t>Dissolve the Fixt, and make the Fixed fly,</w:t>
      </w:r>
    </w:p>
    <w:p w:rsidR="0051770B" w:rsidRDefault="0051770B" w:rsidP="0051770B">
      <w:pPr>
        <w:spacing w:line="360" w:lineRule="auto"/>
        <w:jc w:val="both"/>
        <w:rPr>
          <w:rFonts w:ascii="Courier New" w:hAnsi="Courier New" w:cs="Courier New"/>
        </w:rPr>
      </w:pPr>
      <w:r>
        <w:rPr>
          <w:rFonts w:ascii="Courier New" w:hAnsi="Courier New" w:cs="Courier New"/>
        </w:rPr>
        <w:t>The Flying fix, and then live happily.</w:t>
      </w:r>
    </w:p>
    <w:p w:rsidR="0051770B" w:rsidRDefault="0051770B" w:rsidP="0051770B">
      <w:pPr>
        <w:tabs>
          <w:tab w:val="left" w:pos="204"/>
        </w:tabs>
        <w:spacing w:line="360" w:lineRule="auto"/>
        <w:jc w:val="both"/>
        <w:rPr>
          <w:rFonts w:ascii="Courier New" w:hAnsi="Courier New" w:cs="Courier New"/>
        </w:rPr>
      </w:pPr>
    </w:p>
    <w:p w:rsidR="0051770B" w:rsidRDefault="0051770B" w:rsidP="0051770B">
      <w:pPr>
        <w:spacing w:line="360" w:lineRule="auto"/>
        <w:jc w:val="both"/>
        <w:rPr>
          <w:rFonts w:ascii="Courier New" w:hAnsi="Courier New" w:cs="Courier New"/>
        </w:rPr>
      </w:pPr>
      <w:r>
        <w:rPr>
          <w:rFonts w:ascii="Courier New" w:hAnsi="Courier New" w:cs="Courier New"/>
        </w:rPr>
        <w:t xml:space="preserve">     In these few Words are compendiously contained, all whatsoever I have largely written in this Treatise.</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Moreover, our Salt of Philosophers, besides its being a MEDICINE, and fit for Transmutation of Metals, is also endued with other famous Virtues, of which at this time I cannot forbear to write. Philosophers have written, that their Key of Keys doth indifferently open all closed Bodies, and that it is endued with a Virtue, breaking most hard and Adamantine Stones, and taking from them, their inclosed Treasure; for acquiring which, there is nothing at all in the whole Nature of things given, except this our Key, by help of which the most firmly locked Inclosure may be unlocked. As for Example. A GRANATE is a Stone of so great hardness, as although it may easily be reduced to Powder, yet it can never be corroded even by the sharpest AQUA FORTIS, nor dissolved, nor can it be Anatomized. Wherefore, although these Corrosives, vulgarly known, prevail not against this excellent Stone, (which visibly in it self contains a noble Tincture of Gold, and also is not a little impregnated with invisible Corporeal Gold, as plainly appears by its weight: For it is much more ponderous than all other precious Stones, or the more vile small Stones) but are judged as un</w:t>
      </w:r>
      <w:r>
        <w:rPr>
          <w:rFonts w:ascii="Courier New" w:hAnsi="Courier New" w:cs="Courier New"/>
        </w:rPr>
        <w:softHyphen/>
        <w:t>profitable for this kind of Labour; yet our SWEET SALT possesseth so potent a Faculty, as it can easily open the same and take from it all its Treasure; in so much, as if there were but this only use of it, (and no other like, better or more excellent were known) it would ab</w:t>
      </w:r>
      <w:r>
        <w:rPr>
          <w:rFonts w:ascii="Courier New" w:hAnsi="Courier New" w:cs="Courier New"/>
        </w:rPr>
        <w:softHyphen/>
        <w:t>undantly satisfie every honest Man, to live amply therewith, and to maintain his Family with great Tranquility.</w:t>
      </w:r>
    </w:p>
    <w:p w:rsidR="0051770B" w:rsidRPr="00572155" w:rsidRDefault="0051770B" w:rsidP="0051770B">
      <w:pPr>
        <w:tabs>
          <w:tab w:val="left" w:pos="204"/>
        </w:tabs>
        <w:spacing w:line="360" w:lineRule="auto"/>
        <w:jc w:val="both"/>
        <w:rPr>
          <w:rFonts w:ascii="Courier New" w:hAnsi="Courier New" w:cs="Courier New"/>
          <w:b/>
        </w:rPr>
      </w:pPr>
    </w:p>
    <w:p w:rsidR="0051770B" w:rsidRDefault="0051770B" w:rsidP="0051770B">
      <w:pPr>
        <w:spacing w:line="360" w:lineRule="auto"/>
        <w:jc w:val="both"/>
        <w:rPr>
          <w:rFonts w:ascii="Courier New" w:hAnsi="Courier New" w:cs="Courier New"/>
        </w:rPr>
      </w:pPr>
      <w:r w:rsidRPr="00572155">
        <w:rPr>
          <w:rFonts w:ascii="Courier New" w:hAnsi="Courier New" w:cs="Courier New"/>
          <w:b/>
        </w:rPr>
        <w:t>Behold I present to you, yet another Royal Experiment, which I have not long since effected, by the help of our Red Stone, in the following manner.</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One day I cast our Red Stone upon Gold, in Flux, only for a Tryal, whether by the help of that, the Gold would be tinged with an higher Colour; because I found, that Silver had took a yellow Colour from the same, But after I had poured out the Mixture, I found what was contrary to my Hope. For it was so far from exalting my Gold in Col</w:t>
      </w:r>
      <w:r>
        <w:rPr>
          <w:rFonts w:ascii="Courier New" w:hAnsi="Courier New" w:cs="Courier New"/>
        </w:rPr>
        <w:softHyphen/>
        <w:t>our, as on the contrary, it took from the same almost all its Colour, so as it was white like Silver. At first, I was not a little troubled, that, contrary to my Expectation, I should work so unhappily. But returning to my self, I begun to think, whether this my Red Stone (being, perhaps made of Steel) was not that CHALYBS, (or Steel) which SENDIVOGIUS so highly extolled in his Writings, and said, it could extract from Gold its Tincture. But since, by reason of other Busin</w:t>
      </w:r>
      <w:r>
        <w:rPr>
          <w:rFonts w:ascii="Courier New" w:hAnsi="Courier New" w:cs="Courier New"/>
        </w:rPr>
        <w:softHyphen/>
        <w:t>ess intervening, I had no leisure to proceed further in the Work begun, I was Constrained to leave the whole for some higher Experience to another time. Yet I cannot but wonder, that our Key of Keys should so readily unlock every Closure of Gold, and be able to spoil it of its Royal Soul: Whereas otherwise, Gold according to the Sayings of all Philosophers, (as in very deed is true) and according to the com</w:t>
      </w:r>
      <w:r>
        <w:rPr>
          <w:rFonts w:ascii="Courier New" w:hAnsi="Courier New" w:cs="Courier New"/>
        </w:rPr>
        <w:softHyphen/>
        <w:t>mon Opinion of all other Men, experienced in Chymical Labours, is ac</w:t>
      </w:r>
      <w:r>
        <w:rPr>
          <w:rFonts w:ascii="Courier New" w:hAnsi="Courier New" w:cs="Courier New"/>
        </w:rPr>
        <w:softHyphen/>
        <w:t xml:space="preserve">counted to consist of such </w:t>
      </w:r>
      <w:r>
        <w:rPr>
          <w:rFonts w:ascii="Courier New" w:hAnsi="Courier New" w:cs="Courier New"/>
        </w:rPr>
        <w:lastRenderedPageBreak/>
        <w:t>Homogeneal parts, as are difficultly separ</w:t>
      </w:r>
      <w:r>
        <w:rPr>
          <w:rFonts w:ascii="Courier New" w:hAnsi="Courier New" w:cs="Courier New"/>
        </w:rPr>
        <w:softHyphen/>
        <w:t>able. If the most wise GOD prolong my Life; and also grant Time and Opportunity of making further Tryal, I will spare no Labour, or Cost to find out that ARCANUM, until by the gracious help of GOD’S assist</w:t>
      </w:r>
      <w:r>
        <w:rPr>
          <w:rFonts w:ascii="Courier New" w:hAnsi="Courier New" w:cs="Courier New"/>
        </w:rPr>
        <w:softHyphen/>
        <w:t xml:space="preserve">ance, I shall become the Master of that Art of Arts. For now unto me the Gate of the Royal Closet is opened (would not be envied for what I now say) by our HERCULEAN Key in such a manner, as, I doubt not, but in a short time (unless the supream Diety, which I have no cause to fear, notably resist me) to obtain the Kings Crown made of a Carbuncle, and be able to distribute the same among the needy, to relieve their necessity. To which my hope, let the most wise GOD give a Blessing, so, as the Event may answer my Desires, AMEN. </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Moreover, Philosophers say, that whosoever obtains their Stone, can so qualifie Glass, as, if it fall, it shall not break, but be found lying unbroke, like Metal. Which indeed I have often read, but could never believe it was so to be understood according to the Letter. Yet after GOD, by his Grace, had conferred on Me our Wonderful Salt, for Curiosity Sake, I could not forbear to make an Experiment, to know, whether what was written thereof was consentaneous to Truth. There</w:t>
      </w:r>
      <w:r>
        <w:rPr>
          <w:rFonts w:ascii="Courier New" w:hAnsi="Courier New" w:cs="Courier New"/>
        </w:rPr>
        <w:softHyphen/>
        <w:t>fore, I took a little broken Glass, melted it in a Crucible, and then cast upon it only a very little of our Salt, which it continually took in, and thence received a white Colour. I poured out the Mixture, and trying, whether it had passed into another than its first Nature, I found my Glass had received a new Disposition, and became flexible like hardened Steel Wire, and after flexion came to its first form: But after many bendings, to and again, it at length broke. Whence I learned, that it was no Fable, but plainly possible by Art to prepare Glass so, as it may be no less flexible, like Metal, than it is trans</w:t>
      </w:r>
      <w:r>
        <w:rPr>
          <w:rFonts w:ascii="Courier New" w:hAnsi="Courier New" w:cs="Courier New"/>
        </w:rPr>
        <w:softHyphen/>
        <w:t>parent. But since I have not had Opportunity to make further Tryal, and cannot yet absolutely profess my self an Artist in that kind of Work; yet, I can say, that what others have affirmed thereof, is not estranged from Verity, Therefore I must wait, till time (with the favour of GOD) give me further Experence thereof.</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Also, touching the Stone it self, Philosophers write, that it qual</w:t>
      </w:r>
      <w:r>
        <w:rPr>
          <w:rFonts w:ascii="Courier New" w:hAnsi="Courier New" w:cs="Courier New"/>
        </w:rPr>
        <w:softHyphen/>
        <w:t>ifies its Possessors so, with Lightness and Cheerfulness, that it can, like a Bird, fly up on high from the ground; which is a thing so much repugnant to Nature, as no Credit can be given to it, unless it be interpretated Hieroglyphically, Allegorically or Enigmanically. But that it greatly exhilarates him, who by the benefit thereof can effect the aforesaid Wonders, it is very easie to be believed. For in my self I have found the like Exhilaration, when I have, with these my Eyes, made certain very great Proofs and Experiments by the help of that. When I lay, for four years, Continually sick, and during that time, exercised my mind with various Speculations, making some Proofs, I at length found the Truth, and understood that this wonderful Salt, being tryed upon Metals and Stones, did most exactly agree with the Philosophers Description of it: Then, I say, my whole Nature, because of that, was astonished, and daily so notably reduced to a better Con</w:t>
      </w:r>
      <w:r>
        <w:rPr>
          <w:rFonts w:ascii="Courier New" w:hAnsi="Courier New" w:cs="Courier New"/>
        </w:rPr>
        <w:softHyphen/>
        <w:t xml:space="preserve">stitution, as I can never sufficiently admire the </w:t>
      </w:r>
      <w:r>
        <w:rPr>
          <w:rFonts w:ascii="Courier New" w:hAnsi="Courier New" w:cs="Courier New"/>
        </w:rPr>
        <w:lastRenderedPageBreak/>
        <w:t>Grace of GOD, and return due Praises to him for so great Gifts. For I, who by reason of my Sickness, could never rise out of Bed before Noon, could after</w:t>
      </w:r>
      <w:r>
        <w:rPr>
          <w:rFonts w:ascii="Courier New" w:hAnsi="Courier New" w:cs="Courier New"/>
        </w:rPr>
        <w:softHyphen/>
        <w:t>ward rise betimes in the Morning, and go into my Laboratory. Also for a long time before, I could digest neither Flesh nor Fish, but was constrained to live with Bread and Wine only; yet now (thanks be to GOD) I am able to eat some small Portion of Flesh and Fish, together with other Meats. Likewise for above a whole Year, through weakness of Body, I could scarcely write a Line or two, so as in two Years space I committed nothing to the Press: But now, GOD, the Giver of all good Gifts, hath made my hands so ready for Motion, as I sing to him incess</w:t>
      </w:r>
      <w:r>
        <w:rPr>
          <w:rFonts w:ascii="Courier New" w:hAnsi="Courier New" w:cs="Courier New"/>
        </w:rPr>
        <w:softHyphen/>
        <w:t>ant Praises. Without that new refreshing of Strength, this present Treatise could never have been published. And this so great Good befel me from no other Cause, than from GOD, and this precious Stone.</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Therefore, whosoever is desirous to partake of this great Blessing of GOD, let him not come to Me, unto whom is given no leave to Commun</w:t>
      </w:r>
      <w:r>
        <w:rPr>
          <w:rFonts w:ascii="Courier New" w:hAnsi="Courier New" w:cs="Courier New"/>
        </w:rPr>
        <w:softHyphen/>
        <w:t>icate; but let him come to the Love of GOD, and draw that laudable Good from him, as from the most limpid and living Fountain: Because, it is to be found with him only, not with Men. If a Man humble in Heart, and void of Hypocrisie, hearing this, will follow my Counsel, he may perhaps find a prosperous Event according to his Wish: If other</w:t>
      </w:r>
      <w:r>
        <w:rPr>
          <w:rFonts w:ascii="Courier New" w:hAnsi="Courier New" w:cs="Courier New"/>
        </w:rPr>
        <w:softHyphen/>
        <w:t>wise, adverse and contrary. For GOD is not wont to gracefully to re</w:t>
      </w:r>
      <w:r>
        <w:rPr>
          <w:rFonts w:ascii="Courier New" w:hAnsi="Courier New" w:cs="Courier New"/>
        </w:rPr>
        <w:softHyphen/>
        <w:t>gard the words of the deceitful, but the Hearts of candid Men.</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Many other such things might be produced, touching our Tinging Stone: But no necessity persuades to expend time thereabout. Enough is spoken. For Whose Eyes soever GOD shall open, he will on every side see so many things sufficient for him, as not to need any further information. All things are clear to the clear—sighted, which appear dark to the Blind. GOD only is the Light, and all, who are near to GOD, are by him so illuminated, as they can see. But the more remote any Man is from GOD, the nearer will he be to the contrary of Light, which is Darkness. Therefore, whosoever desires to be illuminated with the brightness of Divine Light, must fly from Darkness, which is to be shunned. For Darkness and Light are inconsistent in one and the same Subject; which is a thing accureately to be observed by every Reader.</w:t>
      </w:r>
    </w:p>
    <w:p w:rsidR="0051770B" w:rsidRDefault="0051770B" w:rsidP="0051770B">
      <w:pPr>
        <w:tabs>
          <w:tab w:val="left" w:pos="204"/>
        </w:tabs>
        <w:spacing w:line="360" w:lineRule="auto"/>
        <w:jc w:val="both"/>
        <w:rPr>
          <w:rFonts w:ascii="Courier New" w:hAnsi="Courier New" w:cs="Courier New"/>
        </w:rPr>
      </w:pPr>
    </w:p>
    <w:p w:rsidR="0051770B" w:rsidRDefault="0051770B" w:rsidP="0051770B">
      <w:pPr>
        <w:spacing w:line="360" w:lineRule="auto"/>
        <w:jc w:val="both"/>
        <w:rPr>
          <w:rFonts w:ascii="Courier New" w:hAnsi="Courier New" w:cs="Courier New"/>
        </w:rPr>
      </w:pPr>
      <w:r w:rsidRPr="007334D1">
        <w:rPr>
          <w:rFonts w:ascii="Courier New" w:hAnsi="Courier New" w:cs="Courier New"/>
          <w:b/>
        </w:rPr>
        <w:t>A Corollary.</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We have, in this little Treatise taught, that the Salt of Metals is prepared of VITRIOL, and that there is a difference to be observed, Viz. this, Common Oil of VITRIOL doth indeed suffer it self to be Coagulated into a sweet Salt or Stone, wherewith (particnlariy) vul</w:t>
      </w:r>
      <w:r>
        <w:rPr>
          <w:rFonts w:ascii="Courier New" w:hAnsi="Courier New" w:cs="Courier New"/>
        </w:rPr>
        <w:softHyphen/>
        <w:t>gar Metals are amended, and Tinctures extracted from Gems, although it wants a tinging Virtue: But Metals may also be tinged by the Coag</w:t>
      </w:r>
      <w:r>
        <w:rPr>
          <w:rFonts w:ascii="Courier New" w:hAnsi="Courier New" w:cs="Courier New"/>
        </w:rPr>
        <w:softHyphen/>
        <w:t>ulated Red Oil.</w:t>
      </w:r>
    </w:p>
    <w:p w:rsidR="0051770B" w:rsidRDefault="0051770B" w:rsidP="0051770B">
      <w:pPr>
        <w:spacing w:line="360" w:lineRule="auto"/>
        <w:jc w:val="both"/>
        <w:rPr>
          <w:rFonts w:ascii="Courier New" w:hAnsi="Courier New" w:cs="Courier New"/>
        </w:rPr>
      </w:pPr>
      <w:r>
        <w:rPr>
          <w:rFonts w:ascii="Courier New" w:hAnsi="Courier New" w:cs="Courier New"/>
        </w:rPr>
        <w:t xml:space="preserve">     We likewise shewed, that you cannot get this Red Oil, without the help of that Goddess PROSERPINA. Yet by the way, it is to be noted; that the aforesaid PROSERPINA is no other than a white Sulphureous Salt, which added to the VITRIOL causeth the Tinctures of VITRIOL to ascend in Distillation. That, after it shall </w:t>
      </w:r>
      <w:r>
        <w:rPr>
          <w:rFonts w:ascii="Courier New" w:hAnsi="Courier New" w:cs="Courier New"/>
        </w:rPr>
        <w:lastRenderedPageBreak/>
        <w:t>be duly Coagulated into a Stone not Corrosive, manifests such Effects, as we have ascribed to it. I also thought good to advise, that our Oil of VITRIOL in its Preparation requires great Care and Industry, that the Tincture may be made Rich enough: For otherwise, it discovers but little Virtue in Transmutation. Also you shall never get so great a quantity of that Red Oil, as will satisfie the Common sort of covetous Men: Because that comes not till at last, after all the White is ascended. But he, that can get a large quantity of the White, will not trouble him</w:t>
      </w:r>
      <w:r>
        <w:rPr>
          <w:rFonts w:ascii="Courier New" w:hAnsi="Courier New" w:cs="Courier New"/>
        </w:rPr>
        <w:softHyphen/>
        <w:t>self to get the Red: Because the White also, by the help of PROSERPINA, may be converted into Red. Which if it were not so, the Saying of VIRGIL could scarcely be found true, viz. that when the hand is readily to be cut off, not one Branch only, but many other, If Fortune shall so far favour any Artist. Therefore, I forbear to write more at this time. Let him, who cannot content himself with these here written, search the Monuments of Philosophers, writing, that there is such an Art, by the benefit of which, with one only Pound of Coals, a whole Pound of Oil of VITRIOL may be distilled. Yet such an Artifice must not so soon be spread among the People. To whom GOD reveals the same, he may prepare it, according to his own desire; if it be otherwise, let him comfort himself with this Meditation of Patience, viz. that he was not worthy of so great Gifts. With these, Reader, I bid you Farewell, and commend to you the Protection of GOD.</w:t>
      </w:r>
    </w:p>
    <w:p w:rsidR="0051770B" w:rsidRDefault="0051770B" w:rsidP="0051770B">
      <w:pPr>
        <w:tabs>
          <w:tab w:val="left" w:pos="204"/>
        </w:tabs>
        <w:spacing w:line="360" w:lineRule="auto"/>
        <w:jc w:val="both"/>
        <w:rPr>
          <w:rFonts w:ascii="Courier New" w:hAnsi="Courier New" w:cs="Courier New"/>
        </w:rPr>
      </w:pPr>
    </w:p>
    <w:p w:rsidR="0051770B" w:rsidRDefault="0051770B" w:rsidP="0051770B">
      <w:pPr>
        <w:tabs>
          <w:tab w:val="left" w:pos="204"/>
        </w:tabs>
        <w:spacing w:line="360" w:lineRule="auto"/>
        <w:jc w:val="both"/>
        <w:rPr>
          <w:rFonts w:ascii="Courier New" w:hAnsi="Courier New" w:cs="Courier New"/>
        </w:rPr>
      </w:pPr>
    </w:p>
    <w:p w:rsidR="0051770B" w:rsidRDefault="0051770B" w:rsidP="0051770B">
      <w:pPr>
        <w:tabs>
          <w:tab w:val="left" w:pos="204"/>
        </w:tabs>
        <w:spacing w:line="360" w:lineRule="auto"/>
        <w:rPr>
          <w:rFonts w:ascii="Courier New" w:hAnsi="Courier New" w:cs="Courier New"/>
        </w:rPr>
      </w:pPr>
    </w:p>
    <w:p w:rsidR="0051770B" w:rsidRDefault="0051770B" w:rsidP="0051770B">
      <w:pPr>
        <w:tabs>
          <w:tab w:val="left" w:pos="204"/>
        </w:tabs>
        <w:spacing w:line="360" w:lineRule="auto"/>
      </w:pPr>
      <w:r>
        <w:rPr>
          <w:rFonts w:ascii="Courier New" w:hAnsi="Courier New" w:cs="Courier New"/>
        </w:rPr>
        <w:t xml:space="preserve">                                The End.</w:t>
      </w:r>
    </w:p>
    <w:p w:rsidR="0051770B" w:rsidRDefault="0051770B" w:rsidP="0051770B"/>
    <w:p w:rsidR="0051770B" w:rsidRPr="00B14BB8" w:rsidRDefault="0051770B" w:rsidP="0051770B">
      <w:pPr>
        <w:rPr>
          <w:rFonts w:ascii="Garamond" w:hAnsi="Garamond"/>
        </w:rPr>
      </w:pPr>
    </w:p>
    <w:p w:rsidR="0051770B" w:rsidRPr="00B14BB8" w:rsidRDefault="0051770B" w:rsidP="0051770B">
      <w:pPr>
        <w:rPr>
          <w:rFonts w:ascii="Garamond" w:hAnsi="Garamond"/>
        </w:rPr>
      </w:pPr>
    </w:p>
    <w:p w:rsidR="007040BE" w:rsidRPr="00B14BB8" w:rsidRDefault="007040BE">
      <w:pPr>
        <w:rPr>
          <w:rFonts w:ascii="Garamond" w:hAnsi="Garamond"/>
        </w:rPr>
      </w:pPr>
      <w:bookmarkStart w:id="0" w:name="_GoBack"/>
      <w:bookmarkEnd w:id="0"/>
    </w:p>
    <w:sectPr w:rsidR="007040BE" w:rsidRPr="00B14BB8" w:rsidSect="00AD1359">
      <w:pgSz w:w="11900" w:h="16840"/>
      <w:pgMar w:top="1134" w:right="1134" w:bottom="1134" w:left="1134"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BB8"/>
    <w:rsid w:val="0051770B"/>
    <w:rsid w:val="007040BE"/>
    <w:rsid w:val="00B14B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70B"/>
    <w:pPr>
      <w:spacing w:after="0" w:line="240" w:lineRule="auto"/>
    </w:pPr>
    <w:rPr>
      <w:rFonts w:ascii="Times New Roman" w:eastAsia="Times New Roman" w:hAnsi="Times New Roman" w:cs="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70B"/>
    <w:rPr>
      <w:rFonts w:ascii="Tahoma" w:hAnsi="Tahoma" w:cs="Tahoma"/>
      <w:sz w:val="16"/>
      <w:szCs w:val="16"/>
    </w:rPr>
  </w:style>
  <w:style w:type="character" w:customStyle="1" w:styleId="BalloonTextChar">
    <w:name w:val="Balloon Text Char"/>
    <w:basedOn w:val="DefaultParagraphFont"/>
    <w:link w:val="BalloonText"/>
    <w:uiPriority w:val="99"/>
    <w:semiHidden/>
    <w:rsid w:val="0051770B"/>
    <w:rPr>
      <w:rFonts w:ascii="Tahoma" w:eastAsia="Times New Roman"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70B"/>
    <w:pPr>
      <w:spacing w:after="0" w:line="240" w:lineRule="auto"/>
    </w:pPr>
    <w:rPr>
      <w:rFonts w:ascii="Times New Roman" w:eastAsia="Times New Roman" w:hAnsi="Times New Roman" w:cs="Times New Roman"/>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770B"/>
    <w:rPr>
      <w:rFonts w:ascii="Tahoma" w:hAnsi="Tahoma" w:cs="Tahoma"/>
      <w:sz w:val="16"/>
      <w:szCs w:val="16"/>
    </w:rPr>
  </w:style>
  <w:style w:type="character" w:customStyle="1" w:styleId="BalloonTextChar">
    <w:name w:val="Balloon Text Char"/>
    <w:basedOn w:val="DefaultParagraphFont"/>
    <w:link w:val="BalloonText"/>
    <w:uiPriority w:val="99"/>
    <w:semiHidden/>
    <w:rsid w:val="0051770B"/>
    <w:rPr>
      <w:rFonts w:ascii="Tahoma" w:eastAsia="Times New Roman"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4842</Words>
  <Characters>27605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RAMS digital</Company>
  <LinksUpToDate>false</LinksUpToDate>
  <CharactersWithSpaces>32383</CharactersWithSpaces>
  <SharedDoc>false</SharedDoc>
  <HyperlinkBase>http://www.ramsdigital.com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Alchemy</dc:subject>
  <dc:creator>Andrew Kettle</dc:creator>
  <cp:keywords>RAMS digital, Alchemy</cp:keywords>
  <dc:description>This is a RAMS digital document. Please do not copy. Order a library collection from http://www.ramsdigital.com</dc:description>
  <cp:lastModifiedBy>Andrew Kettle</cp:lastModifiedBy>
  <cp:revision>2</cp:revision>
  <dcterms:created xsi:type="dcterms:W3CDTF">2013-03-06T12:31:00Z</dcterms:created>
  <dcterms:modified xsi:type="dcterms:W3CDTF">2013-03-06T12:31:00Z</dcterms:modified>
  <cp:category>Alchemy</cp:category>
</cp:coreProperties>
</file>